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5" w:rsidRDefault="00663B05" w:rsidP="00663B05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663B05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663B05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663B05">
      <w:pPr>
        <w:jc w:val="center"/>
        <w:rPr>
          <w:b/>
        </w:rPr>
      </w:pPr>
    </w:p>
    <w:p w:rsidR="00663B05" w:rsidRPr="00A60BBE" w:rsidRDefault="00663B05" w:rsidP="00663B05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663B05" w:rsidRDefault="00663B05" w:rsidP="00663B05">
      <w:pPr>
        <w:jc w:val="center"/>
        <w:rPr>
          <w:b/>
        </w:rPr>
      </w:pPr>
    </w:p>
    <w:p w:rsidR="00663B05" w:rsidRDefault="00663B05" w:rsidP="00663B05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</w:p>
    <w:p w:rsidR="00663B05" w:rsidRDefault="00663B05" w:rsidP="00663B05">
      <w:pPr>
        <w:pStyle w:val="31"/>
      </w:pPr>
    </w:p>
    <w:p w:rsidR="00663B05" w:rsidRDefault="0007527B" w:rsidP="00663B05">
      <w:pPr>
        <w:pStyle w:val="31"/>
        <w:jc w:val="both"/>
      </w:pPr>
      <w:r>
        <w:t xml:space="preserve"> от 02 марта 2015</w:t>
      </w:r>
      <w:r w:rsidR="00663B05">
        <w:t xml:space="preserve"> года                                                                   </w:t>
      </w:r>
      <w:r>
        <w:t xml:space="preserve">                                        № 4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8D1FAA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27B" w:rsidRPr="008D1FAA" w:rsidRDefault="0007527B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CA8">
        <w:rPr>
          <w:rFonts w:ascii="Times New Roman" w:hAnsi="Times New Roman" w:cs="Times New Roman"/>
          <w:sz w:val="24"/>
          <w:szCs w:val="24"/>
        </w:rPr>
        <w:t xml:space="preserve">31 июля 1998 года № 145-ФЗ, подпунктом 4 пункта 1 статьи 14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CA8">
        <w:rPr>
          <w:rFonts w:ascii="Times New Roman" w:hAnsi="Times New Roman" w:cs="Times New Roman"/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Pr="003752AE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Белоярский от 04 декабря 2014 года № 35 «О бюджете городского поселения Белоярский на 2015 год и плановый</w:t>
      </w:r>
      <w:proofErr w:type="gramEnd"/>
      <w:r w:rsidRPr="003752AE">
        <w:rPr>
          <w:rFonts w:ascii="Times New Roman" w:hAnsi="Times New Roman" w:cs="Times New Roman"/>
          <w:sz w:val="24"/>
          <w:szCs w:val="24"/>
        </w:rPr>
        <w:t xml:space="preserve"> период 2016 и 2017 годов»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663B05" w:rsidP="00663B0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4B30E3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 субсидий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услуг </w:t>
      </w:r>
      <w:r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B05" w:rsidRPr="004B30E3" w:rsidRDefault="00663B05" w:rsidP="00663B0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4B30E3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ий,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63B05" w:rsidRPr="004B30E3" w:rsidRDefault="00663B05" w:rsidP="00663B0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30E3">
        <w:rPr>
          <w:rFonts w:ascii="Times New Roman" w:hAnsi="Times New Roman" w:cs="Times New Roman"/>
          <w:sz w:val="24"/>
          <w:szCs w:val="24"/>
        </w:rPr>
        <w:t>Опубликовать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 газете «Белоярские вести</w:t>
      </w:r>
      <w:r w:rsidRPr="004B30E3">
        <w:rPr>
          <w:rFonts w:ascii="Times New Roman" w:hAnsi="Times New Roman" w:cs="Times New Roman"/>
          <w:sz w:val="24"/>
          <w:szCs w:val="24"/>
        </w:rPr>
        <w:t>».</w:t>
      </w:r>
    </w:p>
    <w:p w:rsidR="00663B05" w:rsidRPr="00C7323B" w:rsidRDefault="00663B05" w:rsidP="00663B05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23B">
        <w:rPr>
          <w:rFonts w:ascii="Times New Roman" w:hAnsi="Times New Roman" w:cs="Times New Roman"/>
          <w:sz w:val="24"/>
          <w:szCs w:val="24"/>
        </w:rPr>
        <w:t>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="000752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663B0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663B05" w:rsidRDefault="00663B05" w:rsidP="0007527B">
      <w:pPr>
        <w:pStyle w:val="ConsPlusNormal"/>
        <w:tabs>
          <w:tab w:val="left" w:pos="6660"/>
        </w:tabs>
        <w:ind w:left="59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07527B" w:rsidP="0007527B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3B05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663B05">
        <w:rPr>
          <w:rFonts w:ascii="Times New Roman" w:hAnsi="Times New Roman" w:cs="Times New Roman"/>
          <w:sz w:val="24"/>
          <w:szCs w:val="24"/>
        </w:rPr>
        <w:t>Белоярский</w:t>
      </w:r>
    </w:p>
    <w:p w:rsidR="00663B05" w:rsidRPr="000A65AB" w:rsidRDefault="00663B05" w:rsidP="0007527B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7527B">
        <w:rPr>
          <w:rFonts w:ascii="Times New Roman" w:hAnsi="Times New Roman" w:cs="Times New Roman"/>
          <w:sz w:val="24"/>
          <w:szCs w:val="24"/>
        </w:rPr>
        <w:t xml:space="preserve">           от 02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52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527B">
        <w:rPr>
          <w:rFonts w:ascii="Times New Roman" w:hAnsi="Times New Roman" w:cs="Times New Roman"/>
          <w:sz w:val="24"/>
          <w:szCs w:val="24"/>
        </w:rPr>
        <w:t>4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0752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663B05" w:rsidRPr="00FE0576" w:rsidRDefault="00663B05" w:rsidP="00075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оказывающим населению услуги по вывозу жидких бытовых отходов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p w:rsidR="00663B05" w:rsidRDefault="00663B05" w:rsidP="0007527B">
      <w:pPr>
        <w:pStyle w:val="ConsPlusTitle"/>
        <w:jc w:val="center"/>
      </w:pPr>
    </w:p>
    <w:p w:rsidR="00663B05" w:rsidRDefault="00663B05" w:rsidP="00663B05">
      <w:pPr>
        <w:pStyle w:val="ConsPlusTitle"/>
        <w:jc w:val="both"/>
      </w:pPr>
    </w:p>
    <w:p w:rsidR="0007527B" w:rsidRDefault="0007527B" w:rsidP="00663B05">
      <w:pPr>
        <w:pStyle w:val="ConsPlusTitle"/>
        <w:jc w:val="both"/>
      </w:pPr>
    </w:p>
    <w:p w:rsidR="00663B05" w:rsidRPr="00CA3862" w:rsidRDefault="00663B05" w:rsidP="00663B05">
      <w:pPr>
        <w:pStyle w:val="ConsPlusTitle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оказывающим населению услуги по вывозу жидких бытовых отходов на территории городского поселения Белоярский 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со статьей 78 Бюджетного кодекса Российской Федерации от 31 июля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1998 года № 145-ФЗ, подпунктом 4 пункта 1</w:t>
      </w:r>
      <w:proofErr w:type="gramEnd"/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3862">
        <w:rPr>
          <w:rFonts w:ascii="Times New Roman" w:hAnsi="Times New Roman" w:cs="Times New Roman"/>
          <w:b w:val="0"/>
          <w:sz w:val="24"/>
          <w:szCs w:val="24"/>
        </w:rPr>
        <w:t>статьи 14</w:t>
      </w:r>
      <w:r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Федерального закона от 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критерии отбора юридических лиц (за исключением государственных (муниципальных) учреждений),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предпринимателей, физических лиц, 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>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</w:t>
      </w:r>
      <w:proofErr w:type="gramEnd"/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 поселения Белоярский (далее – субсидии) 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году, цели, условия и порядок предоставления субсидий, порядок возврата субсидий в случае нарушения условий, установленных при их предоставлении. </w:t>
      </w:r>
    </w:p>
    <w:p w:rsidR="00663B05" w:rsidRDefault="00663B05" w:rsidP="00663B05">
      <w:pPr>
        <w:pStyle w:val="ConsPlusNonformat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D1E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в 2015</w:t>
      </w:r>
      <w:r w:rsidRPr="00713D1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13D1E">
        <w:rPr>
          <w:rFonts w:ascii="Times New Roman" w:hAnsi="Times New Roman" w:cs="Times New Roman"/>
          <w:sz w:val="24"/>
          <w:szCs w:val="24"/>
        </w:rPr>
        <w:t xml:space="preserve">осуществляется в пределах бюджетных ассигнований, предусмотренных </w:t>
      </w:r>
      <w:r w:rsidRPr="003752AE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Белоярский от 04 декабря 2014 года № 35 «О бюджете городского поселения Белоярский на 2015 год и плановый период 2016 и 2017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D1E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по подстать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D1E">
        <w:rPr>
          <w:rFonts w:ascii="Times New Roman" w:hAnsi="Times New Roman" w:cs="Times New Roman"/>
          <w:sz w:val="24"/>
          <w:szCs w:val="24"/>
        </w:rPr>
        <w:t xml:space="preserve"> 242 «Безвозмездные и безвозвратные перечисления организациям, за исключением государственных и муниципальных организаций» экономической классификации</w:t>
      </w:r>
      <w:proofErr w:type="gramEnd"/>
      <w:r w:rsidRPr="00713D1E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Российской Федерации.</w:t>
      </w:r>
    </w:p>
    <w:p w:rsidR="00663B05" w:rsidRDefault="00663B05" w:rsidP="00663B05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13D1E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13D1E">
        <w:rPr>
          <w:rFonts w:ascii="Times New Roman" w:hAnsi="Times New Roman" w:cs="Times New Roman"/>
          <w:sz w:val="24"/>
          <w:szCs w:val="24"/>
        </w:rPr>
        <w:t xml:space="preserve"> субсидии пр</w:t>
      </w:r>
      <w:r>
        <w:rPr>
          <w:rFonts w:ascii="Times New Roman" w:hAnsi="Times New Roman" w:cs="Times New Roman"/>
          <w:sz w:val="24"/>
          <w:szCs w:val="24"/>
        </w:rPr>
        <w:t>едоставляются юридическим лица</w:t>
      </w:r>
      <w:r w:rsidRPr="00713D1E">
        <w:rPr>
          <w:rFonts w:ascii="Times New Roman" w:hAnsi="Times New Roman" w:cs="Times New Roman"/>
          <w:sz w:val="24"/>
          <w:szCs w:val="24"/>
        </w:rPr>
        <w:t>м</w:t>
      </w:r>
      <w:r w:rsidRPr="00D6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</w:t>
      </w:r>
      <w:r w:rsidRPr="0071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оказанием</w:t>
      </w:r>
      <w:r w:rsidRPr="00B8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2B59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городского поселения Белоярский </w:t>
      </w:r>
      <w:r w:rsidRPr="00B857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отходов.</w:t>
      </w:r>
    </w:p>
    <w:p w:rsidR="00663B05" w:rsidRPr="00EF46FA" w:rsidRDefault="00663B05" w:rsidP="00663B0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EF46FA">
        <w:rPr>
          <w:bCs/>
          <w:sz w:val="24"/>
          <w:szCs w:val="24"/>
        </w:rPr>
        <w:t>ритери</w:t>
      </w:r>
      <w:r>
        <w:rPr>
          <w:bCs/>
          <w:sz w:val="24"/>
          <w:szCs w:val="24"/>
        </w:rPr>
        <w:t>ями</w:t>
      </w:r>
      <w:r w:rsidRPr="00EF46FA">
        <w:rPr>
          <w:bCs/>
          <w:sz w:val="24"/>
          <w:szCs w:val="24"/>
        </w:rPr>
        <w:t xml:space="preserve"> отбора получателей субсидий являются</w:t>
      </w:r>
      <w:r>
        <w:rPr>
          <w:bCs/>
          <w:sz w:val="24"/>
          <w:szCs w:val="24"/>
        </w:rPr>
        <w:t>: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Pr="00EF46FA" w:rsidRDefault="00663B05" w:rsidP="00663B0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F46FA">
        <w:rPr>
          <w:bCs/>
          <w:sz w:val="24"/>
          <w:szCs w:val="24"/>
        </w:rPr>
        <w:t>олучатели субсидий, претендующие на получение субсидии, не должны находиться в ст</w:t>
      </w:r>
      <w:r>
        <w:rPr>
          <w:bCs/>
          <w:sz w:val="24"/>
          <w:szCs w:val="24"/>
        </w:rPr>
        <w:t>адии банкротства или ликвидации;</w:t>
      </w:r>
    </w:p>
    <w:p w:rsidR="00663B05" w:rsidRDefault="00663B05" w:rsidP="00663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наличие специального транспорта и техники, объектов коммунального комплекса необходимой для вывоза и приема жидких бытовых отходов или договоров аренды </w:t>
      </w:r>
      <w:r w:rsidRPr="00DE05C2">
        <w:rPr>
          <w:sz w:val="24"/>
          <w:szCs w:val="24"/>
        </w:rPr>
        <w:t>специального транспорта и техники, объектов коммунального комплекса</w:t>
      </w:r>
      <w:r>
        <w:rPr>
          <w:sz w:val="24"/>
          <w:szCs w:val="24"/>
        </w:rPr>
        <w:t xml:space="preserve">, предназначенные для оказания услуг 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.</w:t>
      </w:r>
    </w:p>
    <w:p w:rsidR="00E200ED" w:rsidRDefault="00E200ED" w:rsidP="00FD1C87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D4371A" w:rsidRDefault="00663B05" w:rsidP="00663B0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Объем субсидии в целях возмещения недополученных доходов в связи с оказанием населению услуг по вывозу жидких бытовых отходов определяется</w:t>
      </w:r>
      <w:r w:rsidRPr="00D4371A">
        <w:rPr>
          <w:rFonts w:ascii="Times New Roman" w:hAnsi="Times New Roman" w:cs="Times New Roman"/>
          <w:sz w:val="24"/>
          <w:szCs w:val="24"/>
        </w:rPr>
        <w:t xml:space="preserve"> как разница между экономически обоснованным тарифом </w:t>
      </w:r>
      <w:r>
        <w:rPr>
          <w:rFonts w:ascii="Times New Roman" w:hAnsi="Times New Roman" w:cs="Times New Roman"/>
          <w:sz w:val="24"/>
          <w:szCs w:val="24"/>
        </w:rPr>
        <w:t xml:space="preserve">на оказанную услугу </w:t>
      </w:r>
      <w:r w:rsidRPr="00D4371A">
        <w:rPr>
          <w:rFonts w:ascii="Times New Roman" w:hAnsi="Times New Roman" w:cs="Times New Roman"/>
          <w:sz w:val="24"/>
          <w:szCs w:val="24"/>
        </w:rPr>
        <w:t xml:space="preserve">(руб./м3) и </w:t>
      </w:r>
      <w:r>
        <w:rPr>
          <w:rFonts w:ascii="Times New Roman" w:hAnsi="Times New Roman" w:cs="Times New Roman"/>
          <w:sz w:val="24"/>
          <w:szCs w:val="24"/>
        </w:rPr>
        <w:t xml:space="preserve">тарифом на вывоз жидких бытовых отходов </w:t>
      </w:r>
      <w:r w:rsidRPr="00D4371A">
        <w:rPr>
          <w:rFonts w:ascii="Times New Roman" w:hAnsi="Times New Roman" w:cs="Times New Roman"/>
          <w:sz w:val="24"/>
          <w:szCs w:val="24"/>
        </w:rPr>
        <w:t>для населения, умноженная на количество вывезенных жидких бытовых отходов (м3) за отчетный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Условиями предоставления субсидий являются:</w:t>
      </w:r>
    </w:p>
    <w:p w:rsidR="00663B05" w:rsidRPr="004E1FC2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наличие документов, подтверждающих затраты </w:t>
      </w:r>
      <w:r w:rsidRPr="004E1FC2">
        <w:rPr>
          <w:sz w:val="24"/>
          <w:szCs w:val="24"/>
        </w:rPr>
        <w:t>юридическ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 xml:space="preserve"> лица (</w:t>
      </w:r>
      <w:r>
        <w:rPr>
          <w:sz w:val="24"/>
          <w:szCs w:val="24"/>
        </w:rPr>
        <w:t>за исключением государственного</w:t>
      </w:r>
      <w:r w:rsidRPr="004E1FC2">
        <w:rPr>
          <w:sz w:val="24"/>
          <w:szCs w:val="24"/>
        </w:rPr>
        <w:t xml:space="preserve"> (муниципальн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>) учреждени</w:t>
      </w:r>
      <w:r>
        <w:rPr>
          <w:sz w:val="24"/>
          <w:szCs w:val="24"/>
        </w:rPr>
        <w:t>я</w:t>
      </w:r>
      <w:r w:rsidRPr="004E1FC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A47DF">
        <w:rPr>
          <w:bCs/>
          <w:sz w:val="24"/>
          <w:szCs w:val="24"/>
        </w:rPr>
        <w:t>индивидуальн</w:t>
      </w:r>
      <w:r>
        <w:rPr>
          <w:bCs/>
          <w:sz w:val="24"/>
          <w:szCs w:val="24"/>
        </w:rPr>
        <w:t xml:space="preserve">ого </w:t>
      </w:r>
      <w:r w:rsidRPr="00AA47DF">
        <w:rPr>
          <w:bCs/>
          <w:sz w:val="24"/>
          <w:szCs w:val="24"/>
        </w:rPr>
        <w:t>предпринимателя, физическ</w:t>
      </w:r>
      <w:r>
        <w:rPr>
          <w:bCs/>
          <w:sz w:val="24"/>
          <w:szCs w:val="24"/>
        </w:rPr>
        <w:t>ого</w:t>
      </w:r>
      <w:r w:rsidRPr="00AA47DF">
        <w:rPr>
          <w:bCs/>
          <w:sz w:val="24"/>
          <w:szCs w:val="24"/>
        </w:rPr>
        <w:t xml:space="preserve"> лица</w:t>
      </w:r>
      <w:r>
        <w:rPr>
          <w:sz w:val="24"/>
          <w:szCs w:val="24"/>
        </w:rPr>
        <w:t xml:space="preserve">, претендующего на получение субсидий, </w:t>
      </w:r>
      <w:r w:rsidRPr="004E1FC2">
        <w:rPr>
          <w:sz w:val="24"/>
          <w:szCs w:val="24"/>
        </w:rPr>
        <w:t>оказывающ</w:t>
      </w:r>
      <w:r>
        <w:rPr>
          <w:sz w:val="24"/>
          <w:szCs w:val="24"/>
        </w:rPr>
        <w:t>его</w:t>
      </w:r>
      <w:r w:rsidRPr="004E1FC2">
        <w:rPr>
          <w:sz w:val="24"/>
          <w:szCs w:val="24"/>
        </w:rPr>
        <w:t xml:space="preserve"> населению услуги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 w:rsidRPr="004E1FC2">
        <w:rPr>
          <w:sz w:val="24"/>
          <w:szCs w:val="24"/>
        </w:rPr>
        <w:t>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фактическое оказание населению </w:t>
      </w:r>
      <w:r w:rsidRPr="004E1FC2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.</w:t>
      </w:r>
    </w:p>
    <w:p w:rsidR="00663B05" w:rsidRDefault="00663B05" w:rsidP="00663B05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Юридические лица (за исключением государственных (муниципальных) </w:t>
      </w:r>
      <w:r w:rsidRPr="00FE739C">
        <w:rPr>
          <w:rFonts w:ascii="Times New Roman" w:hAnsi="Times New Roman" w:cs="Times New Roman"/>
          <w:sz w:val="24"/>
          <w:szCs w:val="24"/>
        </w:rPr>
        <w:t xml:space="preserve">учреждений), </w:t>
      </w:r>
      <w:r w:rsidRPr="00FE739C">
        <w:rPr>
          <w:rFonts w:ascii="Times New Roman" w:hAnsi="Times New Roman" w:cs="Times New Roman"/>
          <w:bCs/>
          <w:sz w:val="24"/>
          <w:szCs w:val="24"/>
        </w:rPr>
        <w:t>индивидуальн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FE739C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E739C">
        <w:rPr>
          <w:rFonts w:ascii="Times New Roman" w:hAnsi="Times New Roman" w:cs="Times New Roman"/>
          <w:bCs/>
          <w:sz w:val="24"/>
          <w:szCs w:val="24"/>
        </w:rPr>
        <w:t>, физическ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FE739C">
        <w:rPr>
          <w:rFonts w:ascii="Times New Roman" w:hAnsi="Times New Roman" w:cs="Times New Roman"/>
          <w:bCs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739C">
        <w:rPr>
          <w:rFonts w:ascii="Times New Roman" w:hAnsi="Times New Roman" w:cs="Times New Roman"/>
          <w:sz w:val="24"/>
          <w:szCs w:val="24"/>
        </w:rPr>
        <w:t xml:space="preserve"> оказывающие</w:t>
      </w:r>
      <w:r w:rsidRPr="00713D1E">
        <w:rPr>
          <w:rFonts w:ascii="Times New Roman" w:hAnsi="Times New Roman" w:cs="Times New Roman"/>
          <w:sz w:val="24"/>
          <w:szCs w:val="24"/>
        </w:rPr>
        <w:t xml:space="preserve"> населению услуги</w:t>
      </w:r>
      <w:r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 на территории городского поселения Белоярский</w:t>
      </w:r>
      <w:r w:rsidRPr="002B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претендующие на получение субсидии, обращаются в адрес главы администрации городского поселения Белоярский с заявлением о предоставлении субсидии.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юридического лица, индивидуального предпринимателя или физического лица;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полученная не ранее чем за шесть месяцев до дня подачи заявления -  для юридических лиц;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индивидуальных предпринимателей</w:t>
      </w:r>
      <w:r w:rsidRPr="0031570B">
        <w:rPr>
          <w:rFonts w:ascii="Times New Roman" w:hAnsi="Times New Roman" w:cs="Times New Roman"/>
          <w:sz w:val="24"/>
          <w:szCs w:val="24"/>
        </w:rPr>
        <w:t>, полученная не ранее чем за шесть месяцев до дня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- для индивидуальных предпринимателей;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свидетельство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копии учредительных документов </w:t>
      </w:r>
      <w:r w:rsidRPr="00DE05C2">
        <w:rPr>
          <w:rFonts w:ascii="Times New Roman" w:hAnsi="Times New Roman" w:cs="Times New Roman"/>
          <w:sz w:val="24"/>
          <w:szCs w:val="24"/>
        </w:rPr>
        <w:t>(устав, учредительный договор</w:t>
      </w:r>
      <w:r w:rsidRPr="0080245B">
        <w:rPr>
          <w:rFonts w:ascii="Times New Roman" w:hAnsi="Times New Roman" w:cs="Times New Roman"/>
          <w:sz w:val="24"/>
          <w:szCs w:val="24"/>
        </w:rPr>
        <w:t>) - для юридического лица;</w:t>
      </w:r>
    </w:p>
    <w:p w:rsidR="00663B05" w:rsidRDefault="00663B05" w:rsidP="00663B0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5D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индивидуального предпринимателя</w:t>
      </w:r>
      <w:r w:rsidRPr="008D5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663B05" w:rsidP="00663B05">
      <w:pPr>
        <w:pStyle w:val="ConsPlusNormal"/>
        <w:tabs>
          <w:tab w:val="left" w:pos="90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подтверждающие отсутствие у юридического лица, индивидуального предпринимателя или физического лица, 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663B05" w:rsidRDefault="00663B05" w:rsidP="00663B05">
      <w:pPr>
        <w:pStyle w:val="ConsPlusNormal"/>
        <w:tabs>
          <w:tab w:val="left" w:pos="90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документы, подтверждающие наличие специальной техники, необходимой для оказания услуг по вывозу жидких бытовых отходов, и наличие объектов коммунального комплекса для приема жидких бытовых отходов; </w:t>
      </w:r>
    </w:p>
    <w:p w:rsidR="00663B05" w:rsidRDefault="00663B05" w:rsidP="00663B05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предварительный расчет суммы субсидии.</w:t>
      </w:r>
    </w:p>
    <w:p w:rsidR="00663B05" w:rsidRDefault="00663B05" w:rsidP="00663B05">
      <w:pPr>
        <w:ind w:firstLine="720"/>
        <w:jc w:val="both"/>
        <w:rPr>
          <w:sz w:val="24"/>
          <w:szCs w:val="24"/>
        </w:rPr>
      </w:pPr>
      <w:r w:rsidRPr="005F4A13">
        <w:rPr>
          <w:bCs/>
          <w:sz w:val="24"/>
          <w:szCs w:val="24"/>
        </w:rPr>
        <w:t xml:space="preserve">В соответствии с соглашением о передаче </w:t>
      </w:r>
      <w:r>
        <w:rPr>
          <w:bCs/>
          <w:sz w:val="24"/>
          <w:szCs w:val="24"/>
        </w:rPr>
        <w:t xml:space="preserve">части полномочий органов местного самоуправления городского поселения Белоярский органам местного самоуправления Белоярского района, </w:t>
      </w:r>
      <w:r w:rsidRPr="00824BB5">
        <w:rPr>
          <w:bCs/>
          <w:sz w:val="24"/>
          <w:szCs w:val="24"/>
        </w:rPr>
        <w:t>проверку предоставленных претендентом документов, обоснованность и законность предоставления субсидии осуществляет управление</w:t>
      </w:r>
      <w:r>
        <w:rPr>
          <w:bCs/>
          <w:sz w:val="24"/>
          <w:szCs w:val="24"/>
        </w:rPr>
        <w:t xml:space="preserve"> </w:t>
      </w:r>
      <w:r w:rsidRPr="00824BB5">
        <w:rPr>
          <w:bCs/>
          <w:sz w:val="24"/>
          <w:szCs w:val="24"/>
        </w:rPr>
        <w:t>жилищно-коммунального хозяйства администрации Белоярского района совместно с</w:t>
      </w:r>
      <w:r>
        <w:rPr>
          <w:bCs/>
          <w:sz w:val="24"/>
          <w:szCs w:val="24"/>
        </w:rPr>
        <w:t xml:space="preserve"> отделом регулирования и контроля цен и тарифов </w:t>
      </w:r>
      <w:r w:rsidRPr="00824BB5">
        <w:rPr>
          <w:bCs/>
          <w:sz w:val="24"/>
          <w:szCs w:val="24"/>
        </w:rPr>
        <w:t>администрации Белоярского района.</w:t>
      </w:r>
      <w:r w:rsidRPr="00824BB5">
        <w:rPr>
          <w:sz w:val="24"/>
          <w:szCs w:val="24"/>
        </w:rPr>
        <w:t xml:space="preserve"> Срок проведения проверки документов составляет не более 20 (двадцати)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FD1C87" w:rsidRDefault="00FD1C87" w:rsidP="00663B05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E200ED" w:rsidRPr="00824BB5" w:rsidRDefault="00E200ED" w:rsidP="00663B05">
      <w:pPr>
        <w:ind w:firstLine="720"/>
        <w:jc w:val="both"/>
        <w:rPr>
          <w:sz w:val="24"/>
          <w:szCs w:val="24"/>
        </w:rPr>
      </w:pPr>
    </w:p>
    <w:p w:rsidR="00663B05" w:rsidRDefault="00663B05" w:rsidP="00663B0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проведенной проверки в соответствии с соглашением о передаче </w:t>
      </w:r>
      <w:proofErr w:type="gramStart"/>
      <w:r w:rsidRPr="0085077B">
        <w:rPr>
          <w:rFonts w:ascii="Times New Roman" w:hAnsi="Times New Roman" w:cs="Times New Roman"/>
          <w:sz w:val="24"/>
          <w:szCs w:val="24"/>
        </w:rPr>
        <w:t>части полномочий органов местного самоуправления городского поселения</w:t>
      </w:r>
      <w:proofErr w:type="gramEnd"/>
      <w:r w:rsidRPr="0085077B">
        <w:rPr>
          <w:rFonts w:ascii="Times New Roman" w:hAnsi="Times New Roman" w:cs="Times New Roman"/>
          <w:sz w:val="24"/>
          <w:szCs w:val="24"/>
        </w:rPr>
        <w:t xml:space="preserve"> Белоярский органам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 подготовку проекта договора о предоставлении субсидии или готовит проект мотивированного отказа в предоставлении субсидии. </w:t>
      </w:r>
    </w:p>
    <w:p w:rsidR="00663B05" w:rsidRDefault="00663B05" w:rsidP="00663B0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непредставление хотя бы одного из документов, указанных в пункте 7 настоящего Порядка.</w:t>
      </w:r>
    </w:p>
    <w:p w:rsidR="00663B05" w:rsidRDefault="00663B05" w:rsidP="00663B0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проекта договора или проекта мотивированного отказа в предоставлении субсидии составляет не более 5 (пяти) дней с момента окончания срока проверки документов. Управление жилищно-коммунального хозяйства администрации Белоярского района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 индивидуального предпринимателя, физического лица претендовавшего на предоставление субсидии, мотивированного отказа в предоставлении субсидии.</w:t>
      </w:r>
    </w:p>
    <w:p w:rsidR="00663B05" w:rsidRDefault="00663B05" w:rsidP="00663B0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3A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предусматриваются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B05" w:rsidRDefault="00663B05" w:rsidP="00663B0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цели, условия и порядок предоставления субсидии, права и обязанности сторон;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сведения о планируемом объеме </w:t>
      </w:r>
      <w:r w:rsidRPr="004B30E3">
        <w:rPr>
          <w:sz w:val="24"/>
          <w:szCs w:val="24"/>
        </w:rPr>
        <w:t xml:space="preserve">населению услуг </w:t>
      </w:r>
      <w:r>
        <w:rPr>
          <w:sz w:val="24"/>
          <w:szCs w:val="24"/>
        </w:rPr>
        <w:t xml:space="preserve">по вывозу жидких бытовых услуг </w:t>
      </w:r>
      <w:r w:rsidRPr="004B30E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сведения о размере субсидии, предоставляемой юридическому лицу, </w:t>
      </w:r>
      <w:r w:rsidRPr="004E1FC2">
        <w:rPr>
          <w:sz w:val="24"/>
          <w:szCs w:val="24"/>
        </w:rPr>
        <w:t>(</w:t>
      </w:r>
      <w:r>
        <w:rPr>
          <w:sz w:val="24"/>
          <w:szCs w:val="24"/>
        </w:rPr>
        <w:t>за исключением государственного</w:t>
      </w:r>
      <w:r w:rsidRPr="004E1FC2">
        <w:rPr>
          <w:sz w:val="24"/>
          <w:szCs w:val="24"/>
        </w:rPr>
        <w:t xml:space="preserve"> (муниципальн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>) учреждени</w:t>
      </w:r>
      <w:r>
        <w:rPr>
          <w:sz w:val="24"/>
          <w:szCs w:val="24"/>
        </w:rPr>
        <w:t>я</w:t>
      </w:r>
      <w:r w:rsidRPr="004E1FC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A47DF">
        <w:rPr>
          <w:bCs/>
          <w:sz w:val="24"/>
          <w:szCs w:val="24"/>
        </w:rPr>
        <w:t>индивидуальн</w:t>
      </w:r>
      <w:r>
        <w:rPr>
          <w:bCs/>
          <w:sz w:val="24"/>
          <w:szCs w:val="24"/>
        </w:rPr>
        <w:t xml:space="preserve">ому </w:t>
      </w:r>
      <w:r w:rsidRPr="00AA47DF">
        <w:rPr>
          <w:bCs/>
          <w:sz w:val="24"/>
          <w:szCs w:val="24"/>
        </w:rPr>
        <w:t>предпринимател</w:t>
      </w:r>
      <w:r>
        <w:rPr>
          <w:bCs/>
          <w:sz w:val="24"/>
          <w:szCs w:val="24"/>
        </w:rPr>
        <w:t>ю или</w:t>
      </w:r>
      <w:r w:rsidRPr="00AA47DF">
        <w:rPr>
          <w:bCs/>
          <w:sz w:val="24"/>
          <w:szCs w:val="24"/>
        </w:rPr>
        <w:t xml:space="preserve"> физическ</w:t>
      </w:r>
      <w:r>
        <w:rPr>
          <w:bCs/>
          <w:sz w:val="24"/>
          <w:szCs w:val="24"/>
        </w:rPr>
        <w:t>ому</w:t>
      </w:r>
      <w:r w:rsidRPr="00AA47DF">
        <w:rPr>
          <w:bCs/>
          <w:sz w:val="24"/>
          <w:szCs w:val="24"/>
        </w:rPr>
        <w:t xml:space="preserve"> лиц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сроки перечисления субсидии;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сроки и формы предоставления сведений юридическим лицом, </w:t>
      </w:r>
      <w:r w:rsidRPr="004E1FC2">
        <w:rPr>
          <w:sz w:val="24"/>
          <w:szCs w:val="24"/>
        </w:rPr>
        <w:t>(</w:t>
      </w:r>
      <w:r>
        <w:rPr>
          <w:sz w:val="24"/>
          <w:szCs w:val="24"/>
        </w:rPr>
        <w:t>за исключением государственного</w:t>
      </w:r>
      <w:r w:rsidRPr="004E1FC2">
        <w:rPr>
          <w:sz w:val="24"/>
          <w:szCs w:val="24"/>
        </w:rPr>
        <w:t xml:space="preserve"> (муниципальн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>) учреждени</w:t>
      </w:r>
      <w:r>
        <w:rPr>
          <w:sz w:val="24"/>
          <w:szCs w:val="24"/>
        </w:rPr>
        <w:t>я</w:t>
      </w:r>
      <w:r w:rsidRPr="004E1FC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A47DF">
        <w:rPr>
          <w:bCs/>
          <w:sz w:val="24"/>
          <w:szCs w:val="24"/>
        </w:rPr>
        <w:t>индивидуальн</w:t>
      </w:r>
      <w:r>
        <w:rPr>
          <w:bCs/>
          <w:sz w:val="24"/>
          <w:szCs w:val="24"/>
        </w:rPr>
        <w:t xml:space="preserve">ым </w:t>
      </w:r>
      <w:r w:rsidRPr="00AA47DF">
        <w:rPr>
          <w:bCs/>
          <w:sz w:val="24"/>
          <w:szCs w:val="24"/>
        </w:rPr>
        <w:t>предпринимател</w:t>
      </w:r>
      <w:r>
        <w:rPr>
          <w:bCs/>
          <w:sz w:val="24"/>
          <w:szCs w:val="24"/>
        </w:rPr>
        <w:t>ям или</w:t>
      </w:r>
      <w:r w:rsidRPr="00AA47DF">
        <w:rPr>
          <w:bCs/>
          <w:sz w:val="24"/>
          <w:szCs w:val="24"/>
        </w:rPr>
        <w:t xml:space="preserve"> физическ</w:t>
      </w:r>
      <w:r>
        <w:rPr>
          <w:bCs/>
          <w:sz w:val="24"/>
          <w:szCs w:val="24"/>
        </w:rPr>
        <w:t>им лицом</w:t>
      </w:r>
      <w:r>
        <w:rPr>
          <w:sz w:val="24"/>
          <w:szCs w:val="24"/>
        </w:rPr>
        <w:t xml:space="preserve"> о фактических объемах оказания услуг </w:t>
      </w:r>
      <w:r w:rsidRPr="004B30E3">
        <w:rPr>
          <w:sz w:val="24"/>
          <w:szCs w:val="24"/>
        </w:rPr>
        <w:t xml:space="preserve">населению </w:t>
      </w:r>
      <w:r>
        <w:rPr>
          <w:sz w:val="24"/>
          <w:szCs w:val="24"/>
        </w:rPr>
        <w:t xml:space="preserve">по вывозу жидких бытовых услуг </w:t>
      </w:r>
      <w:r w:rsidRPr="004B30E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согласие получателя субсидии на осуществление органами местного самоуправления и муниципального финансового контроля проверок соблюдения условий, целей и порядка предоставления субсидии;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ответственность сторон за нарушение условий договора;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порядок возврата в текущем финансовом году получателя субсидии остатков субсидии, не использованных в отчетном финансовом году;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и) порядок возврата субсидии в бюджет муниципального образования в случае нарушения получателем субсидии условий договора.</w:t>
      </w:r>
    </w:p>
    <w:p w:rsidR="00663B05" w:rsidRDefault="00663B05" w:rsidP="00663B0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 соответствии с заключенным договором о предоставлении субсидии юридическому лицу, в целях перечисления субсидии получатель субсидии в срок до        20 числа каждого месяца следующего за отчетным предоставляет в адрес администрации  городского поселения Белоярский следующие документы:</w:t>
      </w:r>
    </w:p>
    <w:p w:rsidR="00663B05" w:rsidRDefault="00663B05" w:rsidP="00663B0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663B05" w:rsidRPr="00392C42" w:rsidRDefault="00663B05" w:rsidP="00663B05">
      <w:pPr>
        <w:autoSpaceDE w:val="0"/>
        <w:autoSpaceDN w:val="0"/>
        <w:adjustRightInd w:val="0"/>
        <w:ind w:left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392C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документы, подтверждающие факт оказания жилищно-коммунальных услуг</w:t>
      </w:r>
      <w:r w:rsidRPr="00392C42">
        <w:rPr>
          <w:color w:val="000000"/>
          <w:sz w:val="24"/>
          <w:szCs w:val="24"/>
        </w:rPr>
        <w:t>;</w:t>
      </w:r>
    </w:p>
    <w:p w:rsidR="00663B05" w:rsidRDefault="00663B05" w:rsidP="00663B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392C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расчет суммы субсидии</w:t>
      </w:r>
      <w:r>
        <w:rPr>
          <w:sz w:val="24"/>
          <w:szCs w:val="24"/>
        </w:rPr>
        <w:t xml:space="preserve">. </w:t>
      </w:r>
    </w:p>
    <w:p w:rsidR="00663B05" w:rsidRDefault="00663B05" w:rsidP="00663B05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13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Белоярский </w:t>
      </w:r>
      <w:r w:rsidRPr="005F4A13">
        <w:rPr>
          <w:rFonts w:ascii="Times New Roman" w:hAnsi="Times New Roman" w:cs="Times New Roman"/>
          <w:spacing w:val="-8"/>
          <w:sz w:val="24"/>
          <w:szCs w:val="24"/>
        </w:rPr>
        <w:t>производит перечисление</w:t>
      </w:r>
      <w:r w:rsidRPr="00E4772D">
        <w:rPr>
          <w:rFonts w:ascii="Times New Roman" w:hAnsi="Times New Roman" w:cs="Times New Roman"/>
          <w:spacing w:val="-8"/>
          <w:sz w:val="24"/>
          <w:szCs w:val="24"/>
        </w:rPr>
        <w:t xml:space="preserve"> субсидии </w:t>
      </w:r>
      <w:r w:rsidRPr="00E4772D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2D">
        <w:rPr>
          <w:rFonts w:ascii="Times New Roman" w:hAnsi="Times New Roman" w:cs="Times New Roman"/>
          <w:sz w:val="24"/>
          <w:szCs w:val="24"/>
        </w:rPr>
        <w:t xml:space="preserve">в течение 15 (пятнадцати) банковских дней после подписания сторонами акта сдачи-приемки оказанных услуг на основании выставленных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E4772D">
        <w:rPr>
          <w:rFonts w:ascii="Times New Roman" w:hAnsi="Times New Roman" w:cs="Times New Roman"/>
          <w:sz w:val="24"/>
          <w:szCs w:val="24"/>
        </w:rPr>
        <w:t xml:space="preserve">счетов-фактур по безналичному расчету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392C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3B05" w:rsidRPr="00CE116A" w:rsidRDefault="00663B05" w:rsidP="00663B05">
      <w:pPr>
        <w:ind w:firstLine="70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Управление жилищно-коммунального хозяйства администрации</w:t>
      </w:r>
      <w:r w:rsidRPr="00CE116A">
        <w:rPr>
          <w:sz w:val="24"/>
          <w:szCs w:val="24"/>
        </w:rPr>
        <w:t xml:space="preserve"> Белоярского района осуществляет проверку соблюдения </w:t>
      </w:r>
      <w:r>
        <w:rPr>
          <w:sz w:val="24"/>
          <w:szCs w:val="24"/>
        </w:rPr>
        <w:t xml:space="preserve">организацией </w:t>
      </w:r>
      <w:r w:rsidRPr="007C14AF">
        <w:rPr>
          <w:sz w:val="24"/>
          <w:szCs w:val="24"/>
        </w:rPr>
        <w:t>условий, целей и порядка их предоставления</w:t>
      </w:r>
      <w:r>
        <w:rPr>
          <w:sz w:val="24"/>
          <w:szCs w:val="24"/>
        </w:rPr>
        <w:t xml:space="preserve">, контроль за качеством оказания услуг по вывозу жидких бытовых услуг </w:t>
      </w:r>
      <w:r w:rsidRPr="004B30E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ий.</w:t>
      </w:r>
    </w:p>
    <w:p w:rsidR="00663B05" w:rsidRDefault="00663B05" w:rsidP="00663B0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93812">
        <w:rPr>
          <w:color w:val="000000"/>
          <w:sz w:val="24"/>
          <w:szCs w:val="24"/>
        </w:rPr>
        <w:t xml:space="preserve">. </w:t>
      </w:r>
      <w:r w:rsidRPr="00CE116A">
        <w:rPr>
          <w:sz w:val="24"/>
          <w:szCs w:val="24"/>
        </w:rPr>
        <w:t>Субсидия подлежит возврату</w:t>
      </w:r>
      <w:r>
        <w:rPr>
          <w:sz w:val="24"/>
          <w:szCs w:val="24"/>
        </w:rPr>
        <w:t xml:space="preserve"> получателями субсидии в бюджет</w:t>
      </w:r>
      <w:r w:rsidRPr="00CE1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Белоярский, </w:t>
      </w:r>
      <w:r w:rsidRPr="00CE116A">
        <w:rPr>
          <w:sz w:val="24"/>
          <w:szCs w:val="24"/>
        </w:rPr>
        <w:t>в случаях:</w:t>
      </w:r>
    </w:p>
    <w:p w:rsidR="00E200ED" w:rsidRDefault="00E200ED" w:rsidP="00663B05">
      <w:pPr>
        <w:ind w:firstLine="709"/>
        <w:jc w:val="both"/>
        <w:rPr>
          <w:sz w:val="24"/>
          <w:szCs w:val="24"/>
        </w:rPr>
      </w:pPr>
    </w:p>
    <w:p w:rsidR="00E200ED" w:rsidRPr="00CE116A" w:rsidRDefault="00E200ED" w:rsidP="00663B05">
      <w:pPr>
        <w:ind w:firstLine="709"/>
        <w:jc w:val="both"/>
        <w:rPr>
          <w:sz w:val="24"/>
          <w:szCs w:val="24"/>
        </w:rPr>
      </w:pPr>
    </w:p>
    <w:p w:rsidR="00663B05" w:rsidRPr="00CE116A" w:rsidRDefault="00663B05" w:rsidP="00663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E116A">
        <w:rPr>
          <w:sz w:val="24"/>
          <w:szCs w:val="24"/>
        </w:rPr>
        <w:lastRenderedPageBreak/>
        <w:t xml:space="preserve">- невыполнения условий </w:t>
      </w:r>
      <w:r>
        <w:rPr>
          <w:sz w:val="24"/>
          <w:szCs w:val="24"/>
        </w:rPr>
        <w:t>договора о предоставлении</w:t>
      </w:r>
      <w:r w:rsidRPr="00CE116A">
        <w:rPr>
          <w:sz w:val="24"/>
          <w:szCs w:val="24"/>
        </w:rPr>
        <w:t xml:space="preserve"> субсидии;</w:t>
      </w:r>
    </w:p>
    <w:p w:rsidR="00663B05" w:rsidRDefault="00663B05" w:rsidP="00663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E116A">
        <w:rPr>
          <w:sz w:val="24"/>
          <w:szCs w:val="24"/>
        </w:rPr>
        <w:t>- наличия в документах недостоверной или неполной информации.</w:t>
      </w:r>
    </w:p>
    <w:p w:rsidR="00663B05" w:rsidRPr="00CE116A" w:rsidRDefault="00663B05" w:rsidP="00663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субсидии обязан вернуть денежные средства в бюджет городского поселения Белоярский</w:t>
      </w:r>
      <w:r w:rsidRPr="00293812">
        <w:rPr>
          <w:color w:val="000000"/>
          <w:spacing w:val="-1"/>
          <w:sz w:val="24"/>
          <w:szCs w:val="24"/>
        </w:rPr>
        <w:t xml:space="preserve"> </w:t>
      </w:r>
      <w:r w:rsidRPr="00293812">
        <w:rPr>
          <w:sz w:val="24"/>
          <w:szCs w:val="24"/>
        </w:rPr>
        <w:t>в течение 1</w:t>
      </w:r>
      <w:r>
        <w:rPr>
          <w:sz w:val="24"/>
          <w:szCs w:val="24"/>
        </w:rPr>
        <w:t>0</w:t>
      </w:r>
      <w:r w:rsidRPr="00293812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293812">
        <w:rPr>
          <w:sz w:val="24"/>
          <w:szCs w:val="24"/>
        </w:rPr>
        <w:t xml:space="preserve">) банковских дней со дня получения от </w:t>
      </w:r>
      <w:r w:rsidRPr="00293812">
        <w:rPr>
          <w:color w:val="000000"/>
          <w:spacing w:val="-1"/>
          <w:sz w:val="24"/>
          <w:szCs w:val="24"/>
        </w:rPr>
        <w:t xml:space="preserve">администрации </w:t>
      </w:r>
      <w:r>
        <w:rPr>
          <w:color w:val="000000"/>
          <w:spacing w:val="-1"/>
          <w:sz w:val="24"/>
          <w:szCs w:val="24"/>
        </w:rPr>
        <w:t>городского поселения Белоярский письменного</w:t>
      </w:r>
      <w:r w:rsidRPr="00293812">
        <w:rPr>
          <w:color w:val="000000"/>
          <w:spacing w:val="-1"/>
          <w:sz w:val="24"/>
          <w:szCs w:val="24"/>
        </w:rPr>
        <w:t xml:space="preserve"> требования о возврате субсидии.</w:t>
      </w:r>
    </w:p>
    <w:p w:rsidR="00663B05" w:rsidRPr="00CE116A" w:rsidRDefault="00663B05" w:rsidP="00663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E116A">
        <w:rPr>
          <w:sz w:val="24"/>
          <w:szCs w:val="24"/>
        </w:rPr>
        <w:t xml:space="preserve">Факты невыполнения условий предоставления субсидии, наличия в документах недостоверной или неполной информации устанавливаются актом проверки </w:t>
      </w:r>
      <w:r>
        <w:rPr>
          <w:sz w:val="24"/>
          <w:szCs w:val="24"/>
        </w:rPr>
        <w:t xml:space="preserve">управления жилищно-коммунального хозяйства администрации Белоярского района </w:t>
      </w:r>
      <w:r w:rsidRPr="00CE116A">
        <w:rPr>
          <w:sz w:val="24"/>
          <w:szCs w:val="24"/>
        </w:rPr>
        <w:t>или орган</w:t>
      </w:r>
      <w:r>
        <w:rPr>
          <w:sz w:val="24"/>
          <w:szCs w:val="24"/>
        </w:rPr>
        <w:t>а</w:t>
      </w:r>
      <w:r w:rsidRPr="00CE116A">
        <w:rPr>
          <w:sz w:val="24"/>
          <w:szCs w:val="24"/>
        </w:rPr>
        <w:t xml:space="preserve"> муниципального финансового контроля Белоярского района.</w:t>
      </w:r>
      <w:r w:rsidRPr="00122D47">
        <w:rPr>
          <w:color w:val="000000"/>
          <w:spacing w:val="-1"/>
          <w:sz w:val="24"/>
          <w:szCs w:val="24"/>
        </w:rPr>
        <w:t xml:space="preserve"> </w:t>
      </w:r>
    </w:p>
    <w:p w:rsidR="00663B05" w:rsidRPr="00CE116A" w:rsidRDefault="00663B05" w:rsidP="00663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E116A">
        <w:rPr>
          <w:sz w:val="24"/>
          <w:szCs w:val="24"/>
        </w:rPr>
        <w:t xml:space="preserve">В случаях, предусмотренных договором о предоставлении субсидии, получатель субсидии производит возврат в текущем финансовом году остатков субсидии, не использованных в отчетном финансовом году, в течение </w:t>
      </w:r>
      <w:r w:rsidRPr="0029381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93812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293812">
        <w:rPr>
          <w:sz w:val="24"/>
          <w:szCs w:val="24"/>
        </w:rPr>
        <w:t xml:space="preserve">) банковских дней </w:t>
      </w:r>
      <w:r w:rsidRPr="00CE116A">
        <w:rPr>
          <w:sz w:val="24"/>
          <w:szCs w:val="24"/>
        </w:rPr>
        <w:t>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663B05" w:rsidRPr="00EE210B" w:rsidRDefault="00663B05" w:rsidP="00663B0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E210B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получателями субсидий условий, целей и порядка их предоставления </w:t>
      </w:r>
      <w:r w:rsidRPr="00EE210B">
        <w:rPr>
          <w:rFonts w:ascii="Times New Roman" w:hAnsi="Times New Roman" w:cs="Times New Roman"/>
          <w:sz w:val="24"/>
          <w:szCs w:val="24"/>
        </w:rPr>
        <w:t>осуществляет</w:t>
      </w:r>
      <w:r w:rsidR="00E368B7">
        <w:rPr>
          <w:rFonts w:ascii="Times New Roman" w:hAnsi="Times New Roman" w:cs="Times New Roman"/>
          <w:sz w:val="24"/>
          <w:szCs w:val="24"/>
        </w:rPr>
        <w:t>ся</w:t>
      </w:r>
      <w:r w:rsidRPr="00EE210B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E368B7">
        <w:rPr>
          <w:rFonts w:ascii="Times New Roman" w:hAnsi="Times New Roman" w:cs="Times New Roman"/>
          <w:sz w:val="24"/>
          <w:szCs w:val="24"/>
        </w:rPr>
        <w:t>м</w:t>
      </w:r>
      <w:r w:rsidRPr="00EE210B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</w:t>
      </w:r>
      <w:r w:rsidRPr="00EE210B">
        <w:rPr>
          <w:rFonts w:ascii="Times New Roman" w:hAnsi="Times New Roman" w:cs="Times New Roman"/>
          <w:sz w:val="24"/>
          <w:szCs w:val="24"/>
        </w:rPr>
        <w:t>.</w:t>
      </w:r>
    </w:p>
    <w:p w:rsidR="00663B05" w:rsidRPr="005715F9" w:rsidRDefault="00663B05" w:rsidP="0066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15F9">
        <w:rPr>
          <w:rFonts w:ascii="Times New Roman" w:hAnsi="Times New Roman" w:cs="Times New Roman"/>
          <w:sz w:val="24"/>
          <w:szCs w:val="24"/>
        </w:rPr>
        <w:t>В случае нарушения должн</w:t>
      </w:r>
      <w:r>
        <w:rPr>
          <w:rFonts w:ascii="Times New Roman" w:hAnsi="Times New Roman" w:cs="Times New Roman"/>
          <w:sz w:val="24"/>
          <w:szCs w:val="24"/>
        </w:rPr>
        <w:t>остными</w:t>
      </w:r>
      <w:r w:rsidRPr="005715F9">
        <w:rPr>
          <w:rFonts w:ascii="Times New Roman" w:hAnsi="Times New Roman" w:cs="Times New Roman"/>
          <w:sz w:val="24"/>
          <w:szCs w:val="24"/>
        </w:rPr>
        <w:t xml:space="preserve">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</w:t>
      </w:r>
      <w:r>
        <w:rPr>
          <w:rFonts w:ascii="Times New Roman" w:hAnsi="Times New Roman" w:cs="Times New Roman"/>
          <w:sz w:val="24"/>
          <w:szCs w:val="24"/>
        </w:rPr>
        <w:t>остн</w:t>
      </w:r>
      <w:r w:rsidRPr="005715F9">
        <w:rPr>
          <w:rFonts w:ascii="Times New Roman" w:hAnsi="Times New Roman" w:cs="Times New Roman"/>
          <w:sz w:val="24"/>
          <w:szCs w:val="24"/>
        </w:rPr>
        <w:t>ыми лицами надлежащего контроля за соблюдением получателем субсидии условий соответствующего договора, лица, виновные в совершении указанных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5F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согласно нормам действующего законодательства Российской Федерации.</w:t>
      </w:r>
    </w:p>
    <w:p w:rsidR="00663B05" w:rsidRDefault="00663B05" w:rsidP="00663B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Default="00663B05" w:rsidP="00663B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07527B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7B">
        <w:rPr>
          <w:b/>
        </w:rPr>
        <w:t>_____________</w:t>
      </w:r>
    </w:p>
    <w:p w:rsidR="000E0F81" w:rsidRDefault="00C77E87"/>
    <w:sectPr w:rsidR="000E0F81" w:rsidSect="00FD1C87">
      <w:headerReference w:type="default" r:id="rId12"/>
      <w:pgSz w:w="11906" w:h="16838"/>
      <w:pgMar w:top="1134" w:right="850" w:bottom="28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87" w:rsidRDefault="00C77E87" w:rsidP="00663B05">
      <w:r>
        <w:separator/>
      </w:r>
    </w:p>
  </w:endnote>
  <w:endnote w:type="continuationSeparator" w:id="0">
    <w:p w:rsidR="00C77E87" w:rsidRDefault="00C77E87" w:rsidP="0066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87" w:rsidRDefault="00C77E87" w:rsidP="00663B05">
      <w:r>
        <w:separator/>
      </w:r>
    </w:p>
  </w:footnote>
  <w:footnote w:type="continuationSeparator" w:id="0">
    <w:p w:rsidR="00C77E87" w:rsidRDefault="00C77E87" w:rsidP="0066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5" w:rsidRDefault="002C1DF8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B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062500"/>
      <w:docPartObj>
        <w:docPartGallery w:val="Page Numbers (Top of Page)"/>
        <w:docPartUnique/>
      </w:docPartObj>
    </w:sdtPr>
    <w:sdtContent>
      <w:p w:rsidR="00663B05" w:rsidRDefault="002C1DF8">
        <w:pPr>
          <w:pStyle w:val="a3"/>
          <w:jc w:val="center"/>
        </w:pPr>
        <w:r>
          <w:fldChar w:fldCharType="begin"/>
        </w:r>
        <w:r w:rsidR="00147F83">
          <w:instrText xml:space="preserve"> PAGE   \* MERGEFORMAT </w:instrText>
        </w:r>
        <w:r>
          <w:fldChar w:fldCharType="separate"/>
        </w:r>
        <w:r w:rsidR="00075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B05" w:rsidRDefault="00663B0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588081"/>
      <w:docPartObj>
        <w:docPartGallery w:val="Page Numbers (Top of Page)"/>
        <w:docPartUnique/>
      </w:docPartObj>
    </w:sdtPr>
    <w:sdtContent>
      <w:p w:rsidR="00FD1C87" w:rsidRDefault="002C1DF8">
        <w:pPr>
          <w:pStyle w:val="a3"/>
          <w:jc w:val="center"/>
        </w:pPr>
        <w:r>
          <w:fldChar w:fldCharType="begin"/>
        </w:r>
        <w:r w:rsidR="00FD1C87">
          <w:instrText>PAGE   \* MERGEFORMAT</w:instrText>
        </w:r>
        <w:r>
          <w:fldChar w:fldCharType="separate"/>
        </w:r>
        <w:r w:rsidR="0007527B">
          <w:rPr>
            <w:noProof/>
          </w:rPr>
          <w:t>3</w:t>
        </w:r>
        <w:r>
          <w:fldChar w:fldCharType="end"/>
        </w:r>
      </w:p>
    </w:sdtContent>
  </w:sdt>
  <w:p w:rsidR="00663B05" w:rsidRDefault="00663B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05"/>
    <w:rsid w:val="0007527B"/>
    <w:rsid w:val="000E68E7"/>
    <w:rsid w:val="00147F83"/>
    <w:rsid w:val="002A2611"/>
    <w:rsid w:val="002C1DF8"/>
    <w:rsid w:val="003C6374"/>
    <w:rsid w:val="00441A14"/>
    <w:rsid w:val="00663B05"/>
    <w:rsid w:val="00742526"/>
    <w:rsid w:val="007B7957"/>
    <w:rsid w:val="00916BC2"/>
    <w:rsid w:val="00A52318"/>
    <w:rsid w:val="00C77E87"/>
    <w:rsid w:val="00DC13BC"/>
    <w:rsid w:val="00E200ED"/>
    <w:rsid w:val="00E368B7"/>
    <w:rsid w:val="00E519A5"/>
    <w:rsid w:val="00FC706E"/>
    <w:rsid w:val="00F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Vika</cp:lastModifiedBy>
  <cp:revision>2</cp:revision>
  <cp:lastPrinted>2015-02-16T06:02:00Z</cp:lastPrinted>
  <dcterms:created xsi:type="dcterms:W3CDTF">2015-03-02T04:28:00Z</dcterms:created>
  <dcterms:modified xsi:type="dcterms:W3CDTF">2015-03-02T04:28:00Z</dcterms:modified>
</cp:coreProperties>
</file>